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Конспект  урока по литературному чтению</w:t>
      </w:r>
    </w:p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13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Тема: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Жизнь и творчество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А.Л.Барто</w:t>
      </w:r>
      <w:proofErr w:type="spellEnd"/>
    </w:p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113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Класс: 2</w:t>
      </w:r>
    </w:p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6113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Учит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ель: Уксусникова Марина Семёновна</w:t>
      </w:r>
    </w:p>
    <w:p w:rsidR="00C6113A" w:rsidRDefault="00C6113A" w:rsidP="00C6113A">
      <w:pPr>
        <w:spacing w:after="0" w:line="240" w:lineRule="auto"/>
        <w:rPr>
          <w:rFonts w:ascii="Times New Roman" w:eastAsia="Times New Roman" w:hAnsi="Times New Roman" w:cs="Times New Roman"/>
          <w:color w:val="4F7F94"/>
          <w:sz w:val="29"/>
          <w:szCs w:val="29"/>
          <w:lang w:eastAsia="ru-RU"/>
        </w:rPr>
      </w:pPr>
      <w:r w:rsidRPr="00C611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</w:t>
      </w:r>
      <w:r w:rsidRPr="00C61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6113A">
        <w:rPr>
          <w:rFonts w:ascii="Times New Roman" w:eastAsia="Times New Roman" w:hAnsi="Times New Roman" w:cs="Times New Roman"/>
          <w:color w:val="4F7F94"/>
          <w:sz w:val="29"/>
          <w:szCs w:val="29"/>
          <w:lang w:eastAsia="ru-RU"/>
        </w:rPr>
        <w:t xml:space="preserve"> </w:t>
      </w:r>
    </w:p>
    <w:p w:rsidR="00C6113A" w:rsidRPr="00C6113A" w:rsidRDefault="00C6113A" w:rsidP="00C6113A">
      <w:pPr>
        <w:pStyle w:val="a3"/>
        <w:numPr>
          <w:ilvl w:val="0"/>
          <w:numId w:val="6"/>
        </w:numPr>
        <w:spacing w:line="288" w:lineRule="auto"/>
        <w:rPr>
          <w:sz w:val="36"/>
        </w:rPr>
      </w:pPr>
      <w:r>
        <w:rPr>
          <w:rFonts w:ascii="Cambria" w:eastAsia="+mn-ea" w:hAnsi="Cambria" w:cs="+mn-cs"/>
          <w:color w:val="000000"/>
          <w:kern w:val="24"/>
          <w:sz w:val="36"/>
          <w:szCs w:val="36"/>
        </w:rPr>
        <w:t xml:space="preserve">активизация познавательной деятельности учащихся с </w:t>
      </w:r>
      <w:proofErr w:type="spellStart"/>
      <w:r>
        <w:rPr>
          <w:rFonts w:ascii="Cambria" w:eastAsia="+mn-ea" w:hAnsi="Cambria" w:cs="+mn-cs"/>
          <w:color w:val="000000"/>
          <w:kern w:val="24"/>
          <w:sz w:val="36"/>
          <w:szCs w:val="36"/>
        </w:rPr>
        <w:t>примениением</w:t>
      </w:r>
      <w:proofErr w:type="spellEnd"/>
      <w:r>
        <w:rPr>
          <w:rFonts w:ascii="Cambria" w:eastAsia="+mn-ea" w:hAnsi="Cambria" w:cs="+mn-cs"/>
          <w:color w:val="000000"/>
          <w:kern w:val="24"/>
          <w:sz w:val="36"/>
          <w:szCs w:val="36"/>
        </w:rPr>
        <w:t xml:space="preserve"> </w:t>
      </w:r>
      <w:proofErr w:type="gramStart"/>
      <w:r>
        <w:rPr>
          <w:rFonts w:ascii="Cambria" w:eastAsia="+mn-ea" w:hAnsi="Cambria" w:cs="+mn-cs"/>
          <w:color w:val="000000"/>
          <w:kern w:val="24"/>
          <w:sz w:val="36"/>
          <w:szCs w:val="36"/>
        </w:rPr>
        <w:t>ИТ</w:t>
      </w:r>
      <w:proofErr w:type="gramEnd"/>
      <w:r>
        <w:rPr>
          <w:rFonts w:ascii="Cambria" w:eastAsia="+mn-ea" w:hAnsi="Cambria" w:cs="+mn-cs"/>
          <w:color w:val="000000"/>
          <w:kern w:val="24"/>
          <w:sz w:val="36"/>
          <w:szCs w:val="36"/>
        </w:rPr>
        <w:t>;</w:t>
      </w:r>
    </w:p>
    <w:p w:rsidR="00C6113A" w:rsidRPr="00C6113A" w:rsidRDefault="00C6113A" w:rsidP="00C6113A">
      <w:pPr>
        <w:spacing w:line="288" w:lineRule="auto"/>
        <w:rPr>
          <w:b/>
          <w:sz w:val="28"/>
          <w:szCs w:val="28"/>
        </w:rPr>
      </w:pPr>
      <w:r w:rsidRPr="00C6113A">
        <w:rPr>
          <w:b/>
          <w:sz w:val="28"/>
          <w:szCs w:val="28"/>
        </w:rPr>
        <w:t>Задачи:</w:t>
      </w:r>
    </w:p>
    <w:p w:rsidR="00C6113A" w:rsidRDefault="00C6113A" w:rsidP="00C6113A">
      <w:pPr>
        <w:pStyle w:val="a3"/>
        <w:numPr>
          <w:ilvl w:val="0"/>
          <w:numId w:val="6"/>
        </w:numPr>
        <w:spacing w:line="288" w:lineRule="auto"/>
        <w:rPr>
          <w:sz w:val="36"/>
        </w:rPr>
      </w:pPr>
      <w:r>
        <w:rPr>
          <w:rFonts w:ascii="Cambria" w:eastAsia="+mn-ea" w:hAnsi="Cambria" w:cs="+mn-cs"/>
          <w:color w:val="000000"/>
          <w:kern w:val="24"/>
          <w:sz w:val="36"/>
          <w:szCs w:val="36"/>
        </w:rPr>
        <w:t xml:space="preserve">формирование образовательных компетенций; </w:t>
      </w:r>
    </w:p>
    <w:p w:rsidR="00C6113A" w:rsidRDefault="00C6113A" w:rsidP="00C6113A">
      <w:pPr>
        <w:pStyle w:val="a3"/>
        <w:numPr>
          <w:ilvl w:val="0"/>
          <w:numId w:val="6"/>
        </w:numPr>
        <w:spacing w:line="288" w:lineRule="auto"/>
        <w:rPr>
          <w:sz w:val="36"/>
        </w:rPr>
      </w:pPr>
      <w:r>
        <w:rPr>
          <w:rFonts w:ascii="Cambria" w:eastAsia="+mn-ea" w:hAnsi="Cambria" w:cs="+mn-cs"/>
          <w:color w:val="000000"/>
          <w:kern w:val="24"/>
          <w:sz w:val="36"/>
          <w:szCs w:val="36"/>
        </w:rPr>
        <w:t>обогащение понятийного аппарата: повышение уровня умений работать с информацией различных источников;</w:t>
      </w:r>
    </w:p>
    <w:p w:rsidR="00C6113A" w:rsidRDefault="00C6113A" w:rsidP="00C6113A">
      <w:pPr>
        <w:pStyle w:val="a3"/>
        <w:numPr>
          <w:ilvl w:val="0"/>
          <w:numId w:val="6"/>
        </w:numPr>
        <w:spacing w:line="288" w:lineRule="auto"/>
        <w:rPr>
          <w:sz w:val="36"/>
        </w:rPr>
      </w:pPr>
      <w:r>
        <w:rPr>
          <w:rFonts w:ascii="Cambria" w:eastAsia="+mn-ea" w:hAnsi="Cambria" w:cs="+mn-cs"/>
          <w:color w:val="000000"/>
          <w:kern w:val="24"/>
          <w:sz w:val="36"/>
          <w:szCs w:val="36"/>
        </w:rPr>
        <w:t>  осуществление самообразования;</w:t>
      </w:r>
    </w:p>
    <w:p w:rsidR="00C6113A" w:rsidRDefault="00C6113A" w:rsidP="00C6113A">
      <w:pPr>
        <w:pStyle w:val="a3"/>
        <w:numPr>
          <w:ilvl w:val="0"/>
          <w:numId w:val="6"/>
        </w:numPr>
        <w:spacing w:line="288" w:lineRule="auto"/>
        <w:rPr>
          <w:sz w:val="36"/>
        </w:rPr>
      </w:pPr>
      <w:r>
        <w:rPr>
          <w:rFonts w:ascii="Cambria" w:eastAsia="+mn-ea" w:hAnsi="Cambria" w:cs="+mn-cs"/>
          <w:color w:val="000000"/>
          <w:kern w:val="24"/>
          <w:sz w:val="36"/>
          <w:szCs w:val="36"/>
        </w:rPr>
        <w:t> формирование информационной культуры.</w:t>
      </w:r>
    </w:p>
    <w:p w:rsidR="00C6113A" w:rsidRPr="00C6113A" w:rsidRDefault="00C6113A" w:rsidP="00C6113A">
      <w:pPr>
        <w:spacing w:after="0" w:line="240" w:lineRule="auto"/>
        <w:rPr>
          <w:rFonts w:ascii="Times New Roman" w:eastAsia="Times New Roman" w:hAnsi="Times New Roman" w:cs="Times New Roman"/>
          <w:color w:val="4F7F94"/>
          <w:sz w:val="29"/>
          <w:szCs w:val="29"/>
          <w:lang w:eastAsia="ru-RU"/>
        </w:rPr>
      </w:pPr>
    </w:p>
    <w:p w:rsidR="00C6113A" w:rsidRDefault="00C6113A" w:rsidP="00C6113A">
      <w:pPr>
        <w:spacing w:after="0" w:line="240" w:lineRule="auto"/>
        <w:ind w:left="360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240" w:lineRule="auto"/>
        <w:ind w:left="360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1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и материалы:</w:t>
      </w:r>
    </w:p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61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61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Компьютер, проектор.</w:t>
      </w:r>
    </w:p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</w:t>
      </w:r>
      <w:r w:rsidRPr="00C61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C61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 к уроку.</w:t>
      </w:r>
    </w:p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61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C61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работы (на карточках)</w:t>
      </w:r>
    </w:p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Ход урока:</w:t>
      </w:r>
    </w:p>
    <w:p w:rsidR="00C6113A" w:rsidRPr="00C6113A" w:rsidRDefault="00C6113A" w:rsidP="00C6113A">
      <w:pPr>
        <w:spacing w:after="0" w:line="300" w:lineRule="atLeast"/>
        <w:ind w:left="360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proofErr w:type="gramStart"/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val="en-US" w:eastAsia="ru-RU"/>
        </w:rPr>
        <w:t>I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Организационный момент.</w:t>
      </w:r>
      <w:proofErr w:type="gramEnd"/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Эмоциональный настрой 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br/>
        <w:t>Слайд 1 </w:t>
      </w:r>
    </w:p>
    <w:p w:rsidR="00C6113A" w:rsidRPr="00C6113A" w:rsidRDefault="00C6113A" w:rsidP="00C6113A">
      <w:pPr>
        <w:spacing w:after="0" w:line="300" w:lineRule="atLeast"/>
        <w:ind w:left="360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val="en-US" w:eastAsia="ru-RU"/>
        </w:rPr>
        <w:t>II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Сообщение темы урока:</w:t>
      </w:r>
    </w:p>
    <w:p w:rsidR="001D3140" w:rsidRPr="00C6113A" w:rsidRDefault="00C6113A" w:rsidP="001D3140">
      <w:pPr>
        <w:spacing w:after="0" w:line="300" w:lineRule="atLeast"/>
        <w:ind w:left="360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</w:p>
    <w:p w:rsidR="00C6113A" w:rsidRPr="00C6113A" w:rsidRDefault="00C6113A" w:rsidP="00C6113A">
      <w:pPr>
        <w:spacing w:after="0" w:line="300" w:lineRule="atLeast"/>
        <w:ind w:left="360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Слайд 2</w:t>
      </w:r>
    </w:p>
    <w:p w:rsidR="00C6113A" w:rsidRPr="00C6113A" w:rsidRDefault="00C6113A" w:rsidP="00C6113A">
      <w:pPr>
        <w:spacing w:before="100" w:beforeAutospacing="1" w:after="100" w:afterAutospacing="1" w:line="300" w:lineRule="atLeast"/>
        <w:ind w:left="360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</w:t>
      </w:r>
    </w:p>
    <w:p w:rsidR="00C6113A" w:rsidRPr="00C6113A" w:rsidRDefault="00C6113A" w:rsidP="00C6113A">
      <w:pPr>
        <w:spacing w:before="100" w:beforeAutospacing="1" w:after="100" w:afterAutospacing="1" w:line="300" w:lineRule="atLeast"/>
        <w:ind w:left="360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before="100" w:beforeAutospacing="1" w:after="100" w:afterAutospacing="1" w:line="300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!              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Слайд 3</w:t>
      </w:r>
    </w:p>
    <w:p w:rsidR="00C6113A" w:rsidRPr="00C6113A" w:rsidRDefault="00C6113A" w:rsidP="00C6113A">
      <w:pPr>
        <w:spacing w:after="0" w:line="300" w:lineRule="atLeast"/>
        <w:ind w:left="360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br/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val="en-US" w:eastAsia="ru-RU"/>
        </w:rPr>
        <w:t>III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Вводная беседа: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Слайд 4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Слайд 5, 6, 7</w:t>
      </w:r>
    </w:p>
    <w:p w:rsidR="001D3140" w:rsidRDefault="001D3140" w:rsidP="001D3140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Слайд </w:t>
      </w:r>
    </w:p>
    <w:p w:rsidR="00C6113A" w:rsidRDefault="00C6113A" w:rsidP="001D3140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       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Слайд 9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bookmarkStart w:id="0" w:name="_GoBack"/>
      <w:bookmarkEnd w:id="0"/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–Дорога пчелы начинается от улья. На пасеке обычно находится много ульев. 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>В какие цвета раскрашено её тело?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br/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Благодаря этой расцветке они меньше перегреваются на солнце, да и других цветов пчела просто не различает. Но зато она видит ультрафиолетовые лучи, которые нашим глазам неподвластны.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– Угадайте, сколько глаз у пчёлки? У пчелы столько глаз, сколько у человека, ещё раз столько и ещё полстолька. Сколько же глаз у пчёлки? </w:t>
      </w:r>
      <w:proofErr w:type="gramStart"/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(У пчелы 5 глаз. 2 больших, состоящих в свою очередь из 10 тысяч глазков, и расположенных по бокам головы и 3 маленьких на лбу между ними.</w:t>
      </w:r>
      <w:proofErr w:type="gramEnd"/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Пчела 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очень хорошо ориентируется во времени. Для этого ей не нужны ни часы, ни солнце. Ей необходимы цветы. Она вылетает тогда, когда просыпается шиповник. А заканчивает рабочий день пчелы, когда шиповник засыпает. 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Слайд 11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br/>
        <w:t xml:space="preserve">- 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Собрав нектар, пчела спешит в улей. Там она сливает его в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соты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, которые имеют форму шестиугольника. Пчелиные соты строятся из воска и имеют определенные размеры – диаметр </w:t>
      </w:r>
      <w:smartTag w:uri="urn:schemas-microsoft-com:office:smarttags" w:element="metricconverter">
        <w:smartTagPr>
          <w:attr w:name="ProductID" w:val="5 см"/>
        </w:smartTagPr>
        <w:r w:rsidRPr="00C6113A">
          <w:rPr>
            <w:rFonts w:ascii="Times New Roman" w:eastAsia="Times New Roman" w:hAnsi="Times New Roman" w:cs="Arial"/>
            <w:color w:val="000000"/>
            <w:sz w:val="24"/>
            <w:szCs w:val="24"/>
            <w:lang w:eastAsia="ru-RU"/>
          </w:rPr>
          <w:t>5 см</w:t>
        </w:r>
      </w:smartTag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4 мм"/>
        </w:smartTagPr>
        <w:r w:rsidRPr="00C6113A">
          <w:rPr>
            <w:rFonts w:ascii="Times New Roman" w:eastAsia="Times New Roman" w:hAnsi="Times New Roman" w:cs="Arial"/>
            <w:color w:val="000000"/>
            <w:sz w:val="24"/>
            <w:szCs w:val="24"/>
            <w:lang w:eastAsia="ru-RU"/>
          </w:rPr>
          <w:t>4 мм</w:t>
        </w:r>
      </w:smartTag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.  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Слайд 12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– Пчелы очень хорошо ориентируются на местности, запоминают окружающие предметы, делают выводы, если что-то изменилось.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–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Памятник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пчеле находится в Японии в городе Гифу. А необычные знаки, изображенные в квадрате – это танцевальные повороты пчел, которые она совершает, желая сообщить другим пчелам расстояние до медоносных растений.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Есть памятник пчеле и в Москве, Польше. В Москве был установлен в рамках 4-го городского экологического фестиваля. Также памятник пчеле называют гимн труду, за безмерную работоспособность пчелы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.    Слайд 13, 14, 15, 16.</w:t>
      </w:r>
    </w:p>
    <w:p w:rsidR="00C6113A" w:rsidRPr="00C6113A" w:rsidRDefault="00C6113A" w:rsidP="00C6113A">
      <w:pPr>
        <w:spacing w:before="75" w:after="75" w:line="300" w:lineRule="atLeast"/>
        <w:outlineLvl w:val="2"/>
        <w:rPr>
          <w:rFonts w:ascii="Times New Roman" w:eastAsia="Times New Roman" w:hAnsi="Times New Roman" w:cs="Times New Roman"/>
          <w:b/>
          <w:bCs/>
          <w:color w:val="19304D"/>
          <w:spacing w:val="15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b/>
          <w:bCs/>
          <w:color w:val="19304D"/>
          <w:spacing w:val="15"/>
          <w:sz w:val="24"/>
          <w:szCs w:val="24"/>
          <w:lang w:eastAsia="ru-RU"/>
        </w:rPr>
        <w:t xml:space="preserve">Интересные </w:t>
      </w:r>
      <w:proofErr w:type="gramStart"/>
      <w:r w:rsidRPr="00C6113A">
        <w:rPr>
          <w:rFonts w:ascii="Times New Roman" w:eastAsia="Times New Roman" w:hAnsi="Times New Roman" w:cs="Times New Roman"/>
          <w:b/>
          <w:bCs/>
          <w:color w:val="19304D"/>
          <w:spacing w:val="15"/>
          <w:sz w:val="24"/>
          <w:szCs w:val="24"/>
          <w:lang w:eastAsia="ru-RU"/>
        </w:rPr>
        <w:t>факты о пчелах</w:t>
      </w:r>
      <w:proofErr w:type="gramEnd"/>
    </w:p>
    <w:p w:rsidR="00C6113A" w:rsidRPr="00C6113A" w:rsidRDefault="00C6113A" w:rsidP="00C6113A">
      <w:pPr>
        <w:spacing w:before="300" w:after="300" w:line="240" w:lineRule="auto"/>
        <w:rPr>
          <w:rFonts w:ascii="Times New Roman" w:eastAsia="Times New Roman" w:hAnsi="Times New Roman" w:cs="Times New Roman"/>
          <w:color w:val="2912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color w:val="291200"/>
          <w:sz w:val="24"/>
          <w:szCs w:val="24"/>
          <w:lang w:eastAsia="ru-RU"/>
        </w:rPr>
        <w:t>Для получения ложки меда 200 пчел должны во время собирать нектар в течение дня.</w:t>
      </w:r>
    </w:p>
    <w:p w:rsidR="00C6113A" w:rsidRPr="00C6113A" w:rsidRDefault="00C6113A" w:rsidP="00C6113A">
      <w:pPr>
        <w:spacing w:before="300" w:after="300" w:line="240" w:lineRule="auto"/>
        <w:rPr>
          <w:rFonts w:ascii="Times New Roman" w:eastAsia="Times New Roman" w:hAnsi="Times New Roman" w:cs="Times New Roman"/>
          <w:color w:val="2912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color w:val="291200"/>
          <w:sz w:val="24"/>
          <w:szCs w:val="24"/>
          <w:lang w:eastAsia="ru-RU"/>
        </w:rPr>
        <w:t>По народным представлениям, Пчелы водятся только у добрых людей, а злых не любят.</w:t>
      </w:r>
    </w:p>
    <w:p w:rsidR="00C6113A" w:rsidRPr="00C6113A" w:rsidRDefault="00C6113A" w:rsidP="00C6113A">
      <w:pPr>
        <w:spacing w:before="300" w:after="300" w:line="240" w:lineRule="auto"/>
        <w:rPr>
          <w:rFonts w:ascii="Times New Roman" w:eastAsia="Times New Roman" w:hAnsi="Times New Roman" w:cs="Times New Roman"/>
          <w:color w:val="2912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color w:val="291200"/>
          <w:sz w:val="24"/>
          <w:szCs w:val="24"/>
          <w:lang w:eastAsia="ru-RU"/>
        </w:rPr>
        <w:t>Пчелиный мёд – одно из самых первых лекарств, используемых человеком.</w:t>
      </w:r>
    </w:p>
    <w:p w:rsidR="00C6113A" w:rsidRPr="00C6113A" w:rsidRDefault="00C6113A" w:rsidP="00C6113A">
      <w:pPr>
        <w:spacing w:before="300" w:after="300" w:line="240" w:lineRule="auto"/>
        <w:rPr>
          <w:rFonts w:ascii="Times New Roman" w:eastAsia="Times New Roman" w:hAnsi="Times New Roman" w:cs="Times New Roman"/>
          <w:color w:val="2912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color w:val="291200"/>
          <w:sz w:val="24"/>
          <w:szCs w:val="24"/>
          <w:lang w:eastAsia="ru-RU"/>
        </w:rPr>
        <w:t>Пчела является не только единственным насекомым, но и единственным живым существом, пожалуй, которое полезно абсолютно. Она одна из немногих, живущих не за счёт кого-то или чего-то, а исключительно за счёт нектара и пыльцы, которые растения отдают ей взамен опыления.</w:t>
      </w:r>
    </w:p>
    <w:p w:rsidR="00C6113A" w:rsidRPr="00C6113A" w:rsidRDefault="00C6113A" w:rsidP="00C6113A">
      <w:pPr>
        <w:spacing w:before="300" w:after="300" w:line="240" w:lineRule="auto"/>
        <w:rPr>
          <w:rFonts w:ascii="Times New Roman" w:eastAsia="Times New Roman" w:hAnsi="Times New Roman" w:cs="Times New Roman"/>
          <w:color w:val="2912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color w:val="291200"/>
          <w:sz w:val="24"/>
          <w:szCs w:val="24"/>
          <w:lang w:eastAsia="ru-RU"/>
        </w:rPr>
        <w:lastRenderedPageBreak/>
        <w:t>Все продукты жизнедеятельности пчелиной семьи, без исключения, имеют пищевую и лечебную ценность. Даже страшный пчелиный яд является эффективным лекарством. Даже после своей смерти пчела приносит людям пользу: из пчелиного подмора (погибших пчёл) делают лекарство.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val="en-US" w:eastAsia="ru-RU"/>
        </w:rPr>
        <w:t>IV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Практическая работа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– Недаром про пчелу говорят - труженица. Давайте теперь и мы потрудимся на уроке.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Сегодня мы будем выполнять сюжетную аппликацию.   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Слайд 17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Вот такое изделие (работу) мы будем сегодня выполнять. 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>Показ образца учителем.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</w:pP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1.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Анализ образца и планирование работы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>1)  Анализ образца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Посмотрите внимательно на изделие и скажите, простое оно или сложное? (простое)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Плоское или объёмное? (</w:t>
      </w:r>
      <w:proofErr w:type="spellStart"/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полуобъемное</w:t>
      </w:r>
      <w:proofErr w:type="spellEnd"/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)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Из каких деталей состоит изделие? (из двух – основы и аппликации)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Из каких деталей состоит аппликация?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Давайте решим, что нам будет необходимо для работы?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Какие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материалы и инструменты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понадобятся для работы? (картон, цветная бумага, ножницы, клей, кисточка, тряпочка) 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Слайд 18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>2)  Планирование работы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По какому плану будем работать?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 Слайд 19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u w:val="single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u w:val="single"/>
          <w:lang w:eastAsia="ru-RU"/>
        </w:rPr>
        <w:t>План.</w:t>
      </w:r>
    </w:p>
    <w:p w:rsidR="00C6113A" w:rsidRPr="00C6113A" w:rsidRDefault="00C6113A" w:rsidP="00C6113A">
      <w:pPr>
        <w:numPr>
          <w:ilvl w:val="0"/>
          <w:numId w:val="3"/>
        </w:num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Разметка (по шаблону)</w:t>
      </w:r>
    </w:p>
    <w:p w:rsidR="00C6113A" w:rsidRPr="00C6113A" w:rsidRDefault="00C6113A" w:rsidP="00C6113A">
      <w:pPr>
        <w:numPr>
          <w:ilvl w:val="0"/>
          <w:numId w:val="3"/>
        </w:num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Раскрой</w:t>
      </w:r>
    </w:p>
    <w:p w:rsidR="00C6113A" w:rsidRPr="00C6113A" w:rsidRDefault="00C6113A" w:rsidP="00C6113A">
      <w:pPr>
        <w:numPr>
          <w:ilvl w:val="0"/>
          <w:numId w:val="3"/>
        </w:num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Сборка </w:t>
      </w:r>
    </w:p>
    <w:p w:rsidR="00C6113A" w:rsidRPr="00C6113A" w:rsidRDefault="00C6113A" w:rsidP="00C6113A">
      <w:pPr>
        <w:numPr>
          <w:ilvl w:val="0"/>
          <w:numId w:val="3"/>
        </w:num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Оформление работы</w:t>
      </w:r>
    </w:p>
    <w:p w:rsidR="00C6113A" w:rsidRPr="00C6113A" w:rsidRDefault="00C6113A" w:rsidP="00C6113A">
      <w:pPr>
        <w:spacing w:after="0" w:line="300" w:lineRule="atLeast"/>
        <w:ind w:left="360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ind w:left="360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 xml:space="preserve">3) Повторение правил работы с ножницами и клеем  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           </w:t>
      </w:r>
    </w:p>
    <w:p w:rsidR="00C6113A" w:rsidRPr="00C6113A" w:rsidRDefault="00C6113A" w:rsidP="00C6113A">
      <w:pPr>
        <w:spacing w:after="0" w:line="300" w:lineRule="atLeast"/>
        <w:ind w:left="360"/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</w:pPr>
    </w:p>
    <w:p w:rsidR="00C6113A" w:rsidRPr="00C6113A" w:rsidRDefault="00C6113A" w:rsidP="00C6113A">
      <w:pPr>
        <w:spacing w:after="0" w:line="300" w:lineRule="atLeast"/>
        <w:ind w:left="360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Перед началом работы, давайте вспомним правила работы с ножницами и правила работы с клеем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. </w:t>
      </w:r>
    </w:p>
    <w:p w:rsidR="00C6113A" w:rsidRPr="00C6113A" w:rsidRDefault="00C6113A" w:rsidP="00C6113A">
      <w:pPr>
        <w:spacing w:after="0" w:line="300" w:lineRule="atLeast"/>
        <w:ind w:left="360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Правила безопасной работы с ножницами:    Слайд 20</w:t>
      </w:r>
    </w:p>
    <w:p w:rsidR="00C6113A" w:rsidRPr="00C6113A" w:rsidRDefault="00C6113A" w:rsidP="00C6113A">
      <w:pPr>
        <w:spacing w:before="100" w:beforeAutospacing="1" w:after="100" w:afterAutospacing="1" w:line="300" w:lineRule="atLeast"/>
        <w:ind w:left="360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 1. 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Передавай ножницы в закрытом виде кольцами вперёд!</w:t>
      </w:r>
    </w:p>
    <w:p w:rsidR="00C6113A" w:rsidRPr="00C6113A" w:rsidRDefault="00C6113A" w:rsidP="00C6113A">
      <w:pPr>
        <w:spacing w:before="100" w:beforeAutospacing="1" w:after="100" w:afterAutospacing="1" w:line="300" w:lineRule="atLeast"/>
        <w:ind w:left="360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2.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Не держи ножницы концами вверх!</w:t>
      </w:r>
    </w:p>
    <w:p w:rsidR="00C6113A" w:rsidRPr="00C6113A" w:rsidRDefault="00C6113A" w:rsidP="00C6113A">
      <w:pPr>
        <w:spacing w:before="100" w:beforeAutospacing="1" w:after="100" w:afterAutospacing="1" w:line="300" w:lineRule="atLeast"/>
        <w:ind w:left="360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3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.Не оставляй ножницы на столе в раскрытом виде!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</w:t>
      </w:r>
    </w:p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Вспомним правила безопасной работы с клеем.   Слайд 21</w:t>
      </w:r>
    </w:p>
    <w:p w:rsidR="00C6113A" w:rsidRPr="00C6113A" w:rsidRDefault="00C6113A" w:rsidP="00C611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bookmarkStart w:id="1" w:name="OLE_LINK2"/>
      <w:bookmarkStart w:id="2" w:name="OLE_LINK1"/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Клей – опасное химическое вещество. При работе с ним необходимо соблюдать осторожность.</w:t>
      </w:r>
    </w:p>
    <w:p w:rsidR="00C6113A" w:rsidRPr="00C6113A" w:rsidRDefault="00C6113A" w:rsidP="00C611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Работая с клеем, пользуйтесь кисточкой.</w:t>
      </w:r>
    </w:p>
    <w:p w:rsidR="00C6113A" w:rsidRPr="00C6113A" w:rsidRDefault="00C6113A" w:rsidP="00C611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>При попадании клея на кожу или в глаза промойте их водой. При необходимости обратитесь к врачу.</w:t>
      </w:r>
    </w:p>
    <w:p w:rsidR="00C6113A" w:rsidRPr="00C6113A" w:rsidRDefault="00C6113A" w:rsidP="00C611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тщательно вымойте руки с мылом. 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val="en-US" w:eastAsia="ru-RU"/>
        </w:rPr>
        <w:t>V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Физкультминутка             Слайд 22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113A"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  <w:t>Спал цветок и вдруг проснулся (Туловище вправо, влево)</w:t>
      </w:r>
    </w:p>
    <w:p w:rsidR="00C6113A" w:rsidRPr="00C6113A" w:rsidRDefault="00C6113A" w:rsidP="00C6113A">
      <w:pPr>
        <w:spacing w:before="90" w:after="90" w:line="270" w:lineRule="atLeast"/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  <w:t>Больше спать не захотел. (Туловище вперед, назад)</w:t>
      </w:r>
    </w:p>
    <w:p w:rsidR="00C6113A" w:rsidRPr="00C6113A" w:rsidRDefault="00C6113A" w:rsidP="00C6113A">
      <w:pPr>
        <w:spacing w:before="90" w:after="90" w:line="270" w:lineRule="atLeast"/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  <w:t>Шевельнулся, потянулся, (Руки вверх, потянуться)</w:t>
      </w:r>
    </w:p>
    <w:p w:rsidR="00C6113A" w:rsidRPr="00C6113A" w:rsidRDefault="00C6113A" w:rsidP="00C6113A">
      <w:pPr>
        <w:spacing w:before="90" w:after="90" w:line="270" w:lineRule="atLeast"/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  <w:t>Взвился вверх и полетел. (Руки вверх, влево, вправо)</w:t>
      </w:r>
    </w:p>
    <w:p w:rsidR="00C6113A" w:rsidRPr="00C6113A" w:rsidRDefault="00C6113A" w:rsidP="00C6113A">
      <w:pPr>
        <w:spacing w:before="90" w:after="90" w:line="270" w:lineRule="atLeast"/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  <w:t>Солнце утром лишь проснется,</w:t>
      </w:r>
    </w:p>
    <w:p w:rsidR="00C6113A" w:rsidRPr="00C6113A" w:rsidRDefault="00C6113A" w:rsidP="00C6113A">
      <w:pPr>
        <w:spacing w:before="90" w:after="90" w:line="270" w:lineRule="atLeast"/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  <w:t>Пчёлка  кружит и вьется. (Покружиться)</w:t>
      </w:r>
    </w:p>
    <w:p w:rsidR="00C6113A" w:rsidRPr="00C6113A" w:rsidRDefault="00C6113A" w:rsidP="00C6113A">
      <w:pPr>
        <w:spacing w:before="90" w:after="90" w:line="270" w:lineRule="atLeast"/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444444"/>
          <w:sz w:val="24"/>
          <w:szCs w:val="24"/>
          <w:lang w:eastAsia="ru-RU"/>
        </w:rPr>
        <w:t> </w:t>
      </w:r>
    </w:p>
    <w:bookmarkEnd w:id="1"/>
    <w:bookmarkEnd w:id="2"/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val="en-US" w:eastAsia="ru-RU"/>
        </w:rPr>
        <w:t>VI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Практическая работа (продолжение)</w:t>
      </w:r>
    </w:p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Задание: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 изготовить открытку в технике - аппликация</w:t>
      </w:r>
    </w:p>
    <w:p w:rsidR="00C6113A" w:rsidRPr="00C6113A" w:rsidRDefault="00C6113A" w:rsidP="00C6113A">
      <w:pPr>
        <w:spacing w:before="100" w:beforeAutospacing="1" w:after="100" w:afterAutospacing="1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Целевые обходы учителя:</w:t>
      </w:r>
    </w:p>
    <w:p w:rsidR="00C6113A" w:rsidRPr="00C6113A" w:rsidRDefault="00C6113A" w:rsidP="00C611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Контроль организации рабочего места.</w:t>
      </w:r>
    </w:p>
    <w:p w:rsidR="00C6113A" w:rsidRPr="00C6113A" w:rsidRDefault="00C6113A" w:rsidP="00C611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Контроль правильности выполнения приемов работы и соблюдение правил безопасной работы.</w:t>
      </w:r>
    </w:p>
    <w:p w:rsidR="00C6113A" w:rsidRPr="00C6113A" w:rsidRDefault="00C6113A" w:rsidP="00C611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Оказание помощи учащимся, испытывающим затруднения.</w:t>
      </w:r>
    </w:p>
    <w:p w:rsidR="00C6113A" w:rsidRPr="00C6113A" w:rsidRDefault="00C6113A" w:rsidP="00C611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объема и качества выполнения работы.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Последовательность изготовления работы: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>План вывешивается на доску последовательно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1. 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 xml:space="preserve">Разметка 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(по шаблону)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а) – Возьмите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шаблон цветка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 Обведите на белой бумаге, серединку на бумаге жёлтого цвета.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б) – Возьмите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шаблоны пчелы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(голова, туловище, полоски).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Обведите на черной бумаге голову, туловище. На оранжевой бумаге – полоски.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в) – Возьмите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шаблон крыла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, обведите на гофрированной бумаге жёлтого цвета.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г) – Возьмите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шаблоны для солнца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, обведите на жёлтой бумаге.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д) Облако нарисуйте на голубой бумаге.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2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. 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>Раскрой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Возьмите ножницы и </w:t>
      </w:r>
      <w:proofErr w:type="spellStart"/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вырежите</w:t>
      </w:r>
      <w:proofErr w:type="spellEnd"/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детали аппликации.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Помните правила ТБ! при работе с ножницами.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3.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 xml:space="preserve">Сборка 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Этапы сборки (Слайд 23, 24, 25, 26)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Распределите детали аппликации на листе картона (основе). Приклейте детали к основе.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u w:val="single"/>
          <w:lang w:eastAsia="ru-RU"/>
        </w:rPr>
        <w:t xml:space="preserve">4. </w:t>
      </w:r>
      <w:r w:rsidRPr="00C6113A">
        <w:rPr>
          <w:rFonts w:ascii="Times New Roman" w:eastAsia="Times New Roman" w:hAnsi="Times New Roman" w:cs="Arial"/>
          <w:color w:val="000000"/>
          <w:sz w:val="24"/>
          <w:szCs w:val="24"/>
          <w:u w:val="single"/>
          <w:lang w:eastAsia="ru-RU"/>
        </w:rPr>
        <w:t xml:space="preserve">Оформление работы          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Доклейте детали аппликации и дополните её деталями (облака, солнце)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(Слайд 27, 28)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val="en-US" w:eastAsia="ru-RU"/>
        </w:rPr>
        <w:t>VI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 Итог урока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 xml:space="preserve">- Сегодня вы тоже были пчелами, много и упорно работали. Пчеле за ее трудолюбие поставили памятники, но, а вы получаете оценки.  </w:t>
      </w: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Слайд 29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1. Выставление оценок.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 xml:space="preserve">2. Выставка работ учащихся           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– Наш  урок подходит к концу. Мы смогли заглянуть лишь одним глазком в жизнь этого удивительного насекомого, которое всю жизнь работает на благо других, </w:t>
      </w:r>
      <w:proofErr w:type="gramStart"/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ничего</w:t>
      </w:r>
      <w:proofErr w:type="gramEnd"/>
      <w:r w:rsidRPr="00C6113A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не прося в замен. </w:t>
      </w:r>
    </w:p>
    <w:p w:rsidR="00C6113A" w:rsidRPr="00C6113A" w:rsidRDefault="00C6113A" w:rsidP="00C6113A">
      <w:pPr>
        <w:spacing w:after="0" w:line="300" w:lineRule="atLeas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C6113A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если  вы, увидев весной пчелу, остановитесь и не будете в ужасе бежать от нее, боясь ее укусов, а восхититесь этой неутомимой работницей, я буду считать, что наш сегодняшний урок прошёл не зря. Пчела не так красива внешне, но как прекрасна пользой, которую приносит нам. Запомните: даже укус пчелы, который для нее является смертельным, человеку полезен. Ничего кроме пользы мы от пчелы не получаем. Помните об этом и уважайте ее.</w:t>
      </w:r>
    </w:p>
    <w:p w:rsidR="00C6113A" w:rsidRPr="00C6113A" w:rsidRDefault="00C6113A" w:rsidP="00C61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13A" w:rsidRPr="00C6113A" w:rsidRDefault="00C6113A" w:rsidP="00C61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D84" w:rsidRDefault="001D3140"/>
    <w:sectPr w:rsidR="00D62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23375"/>
    <w:multiLevelType w:val="multilevel"/>
    <w:tmpl w:val="0B367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873F7C"/>
    <w:multiLevelType w:val="hybridMultilevel"/>
    <w:tmpl w:val="8BD60D3A"/>
    <w:lvl w:ilvl="0" w:tplc="A658F5D2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F038FE" w:tentative="1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06D030" w:tentative="1">
      <w:start w:val="1"/>
      <w:numFmt w:val="bullet"/>
      <w:lvlText w:val="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A67D5C" w:tentative="1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5CBD22" w:tentative="1">
      <w:start w:val="1"/>
      <w:numFmt w:val="bullet"/>
      <w:lvlText w:val="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103A1E" w:tentative="1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82EE74" w:tentative="1">
      <w:start w:val="1"/>
      <w:numFmt w:val="bullet"/>
      <w:lvlText w:val="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52421A" w:tentative="1">
      <w:start w:val="1"/>
      <w:numFmt w:val="bullet"/>
      <w:lvlText w:val="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02D41E" w:tentative="1">
      <w:start w:val="1"/>
      <w:numFmt w:val="bullet"/>
      <w:lvlText w:val="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8720E5"/>
    <w:multiLevelType w:val="hybridMultilevel"/>
    <w:tmpl w:val="DACC7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D64B7D"/>
    <w:multiLevelType w:val="hybridMultilevel"/>
    <w:tmpl w:val="4D344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F8468A"/>
    <w:multiLevelType w:val="multilevel"/>
    <w:tmpl w:val="DEF29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F219B7"/>
    <w:multiLevelType w:val="hybridMultilevel"/>
    <w:tmpl w:val="68F26A88"/>
    <w:lvl w:ilvl="0" w:tplc="A44CA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411"/>
    <w:rsid w:val="001D3140"/>
    <w:rsid w:val="003C0411"/>
    <w:rsid w:val="00B00AFD"/>
    <w:rsid w:val="00C6113A"/>
    <w:rsid w:val="00D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1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1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4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1444">
          <w:marLeft w:val="14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5815">
          <w:marLeft w:val="14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418">
          <w:marLeft w:val="14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3482">
          <w:marLeft w:val="14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7020">
          <w:marLeft w:val="14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1072</Words>
  <Characters>6114</Characters>
  <Application>Microsoft Office Word</Application>
  <DocSecurity>0</DocSecurity>
  <Lines>50</Lines>
  <Paragraphs>14</Paragraphs>
  <ScaleCrop>false</ScaleCrop>
  <Company/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2016-11-01T03:45:00Z</dcterms:created>
  <dcterms:modified xsi:type="dcterms:W3CDTF">2016-11-01T04:06:00Z</dcterms:modified>
</cp:coreProperties>
</file>